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1836566144"/>
        <w:docPartObj>
          <w:docPartGallery w:val="Cover Pages"/>
          <w:docPartUnique/>
        </w:docPartObj>
      </w:sdtPr>
      <w:sdtEndPr>
        <w:rPr>
          <w:rFonts w:ascii="Arial" w:eastAsiaTheme="minorHAnsi" w:hAnsi="Arial" w:cs="Arial"/>
          <w:color w:val="auto"/>
          <w:lang w:val="en-GB"/>
        </w:rPr>
      </w:sdtEndPr>
      <w:sdtContent>
        <w:p w14:paraId="1CED2991" w14:textId="7969BF5C" w:rsidR="004A4EC9" w:rsidRDefault="0003102C">
          <w:pPr>
            <w:pStyle w:val="NoSpacing"/>
            <w:spacing w:before="1540" w:after="240"/>
            <w:jc w:val="center"/>
            <w:rPr>
              <w:color w:val="4F81BD" w:themeColor="accent1"/>
            </w:rPr>
          </w:pPr>
          <w:r>
            <w:rPr>
              <w:noProof/>
              <w:color w:val="4F81BD" w:themeColor="accent1"/>
            </w:rPr>
            <w:drawing>
              <wp:inline distT="0" distB="0" distL="0" distR="0" wp14:anchorId="68DF26B4" wp14:editId="61D9A72C">
                <wp:extent cx="1800225" cy="1800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1800225" cy="1800225"/>
                        </a:xfrm>
                        <a:prstGeom prst="rect">
                          <a:avLst/>
                        </a:prstGeom>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558B410F374E4EABA527E15452705C81"/>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160510E" w14:textId="6959D8B5" w:rsidR="004A4EC9" w:rsidRDefault="0003102C">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Equality and diversity policy</w:t>
              </w:r>
            </w:p>
          </w:sdtContent>
        </w:sdt>
        <w:sdt>
          <w:sdtPr>
            <w:rPr>
              <w:color w:val="4F81BD" w:themeColor="accent1"/>
              <w:sz w:val="28"/>
              <w:szCs w:val="28"/>
            </w:rPr>
            <w:alias w:val="Subtitle"/>
            <w:tag w:val=""/>
            <w:id w:val="328029620"/>
            <w:placeholder>
              <w:docPart w:val="796D7881CE184E02AF3C031F5802A10B"/>
            </w:placeholder>
            <w:dataBinding w:prefixMappings="xmlns:ns0='http://purl.org/dc/elements/1.1/' xmlns:ns1='http://schemas.openxmlformats.org/package/2006/metadata/core-properties' " w:xpath="/ns1:coreProperties[1]/ns0:subject[1]" w:storeItemID="{6C3C8BC8-F283-45AE-878A-BAB7291924A1}"/>
            <w:text/>
          </w:sdtPr>
          <w:sdtContent>
            <w:p w14:paraId="77125475" w14:textId="2B2AC1A0" w:rsidR="004A4EC9" w:rsidRDefault="0003102C">
              <w:pPr>
                <w:pStyle w:val="NoSpacing"/>
                <w:jc w:val="center"/>
                <w:rPr>
                  <w:color w:val="4F81BD" w:themeColor="accent1"/>
                  <w:sz w:val="28"/>
                  <w:szCs w:val="28"/>
                </w:rPr>
              </w:pPr>
              <w:r>
                <w:rPr>
                  <w:color w:val="4F81BD" w:themeColor="accent1"/>
                  <w:sz w:val="28"/>
                  <w:szCs w:val="28"/>
                </w:rPr>
                <w:t>Version 2.0</w:t>
              </w:r>
            </w:p>
          </w:sdtContent>
        </w:sdt>
        <w:p w14:paraId="153F0C8F" w14:textId="77777777" w:rsidR="004A4EC9" w:rsidRDefault="004A4EC9">
          <w:pPr>
            <w:pStyle w:val="NoSpacing"/>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5F32AC9E" wp14:editId="361522EF">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3-14T00:00:00Z">
                                    <w:dateFormat w:val="MMMM d, yyyy"/>
                                    <w:lid w:val="en-US"/>
                                    <w:storeMappedDataAs w:val="dateTime"/>
                                    <w:calendar w:val="gregorian"/>
                                  </w:date>
                                </w:sdtPr>
                                <w:sdtContent>
                                  <w:p w14:paraId="7F02828E" w14:textId="32BC3092" w:rsidR="004A4EC9" w:rsidRDefault="0003102C">
                                    <w:pPr>
                                      <w:pStyle w:val="NoSpacing"/>
                                      <w:spacing w:after="40"/>
                                      <w:jc w:val="center"/>
                                      <w:rPr>
                                        <w:caps/>
                                        <w:color w:val="4F81BD" w:themeColor="accent1"/>
                                        <w:sz w:val="28"/>
                                        <w:szCs w:val="28"/>
                                      </w:rPr>
                                    </w:pPr>
                                    <w:r>
                                      <w:rPr>
                                        <w:caps/>
                                        <w:color w:val="4F81BD" w:themeColor="accent1"/>
                                        <w:sz w:val="28"/>
                                        <w:szCs w:val="28"/>
                                      </w:rPr>
                                      <w:t>March 14, 2022</w:t>
                                    </w:r>
                                  </w:p>
                                </w:sdtContent>
                              </w:sdt>
                              <w:p w14:paraId="1E577CD8" w14:textId="0C516618" w:rsidR="004A4EC9" w:rsidRDefault="004A4EC9">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03102C">
                                      <w:rPr>
                                        <w:caps/>
                                        <w:color w:val="4F81BD" w:themeColor="accent1"/>
                                      </w:rPr>
                                      <w:t>Sutton Parish Council</w:t>
                                    </w:r>
                                  </w:sdtContent>
                                </w:sdt>
                              </w:p>
                              <w:p w14:paraId="1D5D3CAB" w14:textId="333DCF8D" w:rsidR="004A4EC9" w:rsidRDefault="004A4EC9">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03102C">
                                      <w:rPr>
                                        <w:color w:val="4F81BD" w:themeColor="accent1"/>
                                      </w:rPr>
                                      <w:t>The Glebe, 4 High Street, Sutton, Ely, Cambs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F32AC9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" filled="f" stroked="f" strokeweight=".5pt">
                    <v:textbox style="mso-fit-shape-to-text:t" inset="0,0,0,0">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3-14T00:00:00Z">
                              <w:dateFormat w:val="MMMM d, yyyy"/>
                              <w:lid w:val="en-US"/>
                              <w:storeMappedDataAs w:val="dateTime"/>
                              <w:calendar w:val="gregorian"/>
                            </w:date>
                          </w:sdtPr>
                          <w:sdtContent>
                            <w:p w14:paraId="7F02828E" w14:textId="32BC3092" w:rsidR="004A4EC9" w:rsidRDefault="0003102C">
                              <w:pPr>
                                <w:pStyle w:val="NoSpacing"/>
                                <w:spacing w:after="40"/>
                                <w:jc w:val="center"/>
                                <w:rPr>
                                  <w:caps/>
                                  <w:color w:val="4F81BD" w:themeColor="accent1"/>
                                  <w:sz w:val="28"/>
                                  <w:szCs w:val="28"/>
                                </w:rPr>
                              </w:pPr>
                              <w:r>
                                <w:rPr>
                                  <w:caps/>
                                  <w:color w:val="4F81BD" w:themeColor="accent1"/>
                                  <w:sz w:val="28"/>
                                  <w:szCs w:val="28"/>
                                </w:rPr>
                                <w:t>March 14, 2022</w:t>
                              </w:r>
                            </w:p>
                          </w:sdtContent>
                        </w:sdt>
                        <w:p w14:paraId="1E577CD8" w14:textId="0C516618" w:rsidR="004A4EC9" w:rsidRDefault="004A4EC9">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03102C">
                                <w:rPr>
                                  <w:caps/>
                                  <w:color w:val="4F81BD" w:themeColor="accent1"/>
                                </w:rPr>
                                <w:t>Sutton Parish Council</w:t>
                              </w:r>
                            </w:sdtContent>
                          </w:sdt>
                        </w:p>
                        <w:p w14:paraId="1D5D3CAB" w14:textId="333DCF8D" w:rsidR="004A4EC9" w:rsidRDefault="004A4EC9">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03102C">
                                <w:rPr>
                                  <w:color w:val="4F81BD" w:themeColor="accent1"/>
                                </w:rPr>
                                <w:t>The Glebe, 4 High Street, Sutton, Ely, Cambs</w:t>
                              </w:r>
                            </w:sdtContent>
                          </w:sdt>
                        </w:p>
                      </w:txbxContent>
                    </v:textbox>
                    <w10:wrap anchorx="margin" anchory="page"/>
                  </v:shape>
                </w:pict>
              </mc:Fallback>
            </mc:AlternateContent>
          </w:r>
          <w:r>
            <w:rPr>
              <w:noProof/>
              <w:color w:val="4F81BD" w:themeColor="accent1"/>
            </w:rPr>
            <w:drawing>
              <wp:inline distT="0" distB="0" distL="0" distR="0" wp14:anchorId="63E9F620" wp14:editId="21941885">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054F122" w14:textId="63E3EBC9" w:rsidR="004A4EC9" w:rsidRDefault="004A4EC9">
          <w:pPr>
            <w:rPr>
              <w:rFonts w:ascii="Arial" w:hAnsi="Arial" w:cs="Arial"/>
            </w:rPr>
          </w:pPr>
          <w:r>
            <w:rPr>
              <w:rFonts w:ascii="Arial" w:hAnsi="Arial" w:cs="Arial"/>
            </w:rPr>
            <w:br w:type="page"/>
          </w:r>
        </w:p>
      </w:sdtContent>
    </w:sdt>
    <w:p w14:paraId="735AD74C"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4A4EC9">
          <w:headerReference w:type="default" r:id="rId11"/>
          <w:footerReference w:type="default" r:id="rId12"/>
          <w:type w:val="continuous"/>
          <w:pgSz w:w="11906" w:h="16838"/>
          <w:pgMar w:top="2836" w:right="1440" w:bottom="1440" w:left="1440" w:header="964" w:footer="708" w:gutter="0"/>
          <w:pgNumType w:start="0"/>
          <w:cols w:space="708"/>
          <w:titlePg/>
          <w:docGrid w:linePitch="360"/>
        </w:sectPr>
      </w:pPr>
    </w:p>
    <w:p w14:paraId="517AC330" w14:textId="77777777" w:rsidR="004A4EC9" w:rsidRDefault="004A4EC9" w:rsidP="00202E2D">
      <w:pPr>
        <w:rPr>
          <w:rFonts w:ascii="Arial" w:hAnsi="Arial" w:cs="Arial"/>
          <w:b/>
          <w:sz w:val="28"/>
          <w:szCs w:val="28"/>
        </w:rPr>
      </w:pPr>
      <w:r>
        <w:rPr>
          <w:rFonts w:ascii="Arial" w:hAnsi="Arial" w:cs="Arial"/>
          <w:b/>
          <w:sz w:val="28"/>
          <w:szCs w:val="28"/>
        </w:rPr>
        <w:t>SUTTON PARISH COUNCIL</w:t>
      </w:r>
    </w:p>
    <w:p w14:paraId="7C4E9A50" w14:textId="07F72D66" w:rsidR="00202E2D" w:rsidRDefault="00CF71B2" w:rsidP="00202E2D">
      <w:pPr>
        <w:rPr>
          <w:rFonts w:ascii="Arial" w:hAnsi="Arial" w:cs="Arial"/>
          <w:b/>
          <w:sz w:val="28"/>
          <w:szCs w:val="28"/>
        </w:rPr>
      </w:pPr>
      <w:r>
        <w:rPr>
          <w:rFonts w:ascii="Arial" w:hAnsi="Arial" w:cs="Arial"/>
          <w:b/>
          <w:sz w:val="28"/>
          <w:szCs w:val="28"/>
        </w:rPr>
        <w:t>EQUALITY AND DIVERSITY</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1FB7E087" w:rsidR="00077DE1" w:rsidRPr="00AC43E4" w:rsidRDefault="00200675" w:rsidP="009E68C5">
      <w:pPr>
        <w:rPr>
          <w:rFonts w:ascii="Arial" w:hAnsi="Arial" w:cs="Arial"/>
        </w:rPr>
      </w:pPr>
      <w:r>
        <w:rPr>
          <w:rFonts w:ascii="Arial" w:hAnsi="Arial" w:cs="Arial"/>
        </w:rPr>
        <w:t>Our commitment</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2</w:t>
      </w:r>
    </w:p>
    <w:p w14:paraId="368D4138" w14:textId="24ED0AAB" w:rsidR="00077DE1" w:rsidRPr="00AC43E4" w:rsidRDefault="00200675" w:rsidP="009E68C5">
      <w:pPr>
        <w:rPr>
          <w:rFonts w:ascii="Arial" w:hAnsi="Arial" w:cs="Arial"/>
        </w:rPr>
      </w:pPr>
      <w:r>
        <w:rPr>
          <w:rFonts w:ascii="Arial" w:hAnsi="Arial" w:cs="Arial"/>
        </w:rPr>
        <w:t>The law</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4920B7">
        <w:rPr>
          <w:rFonts w:ascii="Arial" w:hAnsi="Arial" w:cs="Arial"/>
        </w:rPr>
        <w:t>2</w:t>
      </w:r>
    </w:p>
    <w:p w14:paraId="7B72FCF4" w14:textId="1CE67FFF" w:rsidR="00CD367E" w:rsidRDefault="00200675" w:rsidP="009E68C5">
      <w:pPr>
        <w:rPr>
          <w:rFonts w:ascii="Arial" w:hAnsi="Arial" w:cs="Arial"/>
        </w:rPr>
      </w:pPr>
      <w:r>
        <w:rPr>
          <w:rFonts w:ascii="Arial" w:hAnsi="Arial" w:cs="Arial"/>
        </w:rPr>
        <w:t>Types of unlawful discrimination</w:t>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2</w:t>
      </w:r>
    </w:p>
    <w:p w14:paraId="093DEACE" w14:textId="2D7B2FFF" w:rsidR="00077DE1" w:rsidRPr="00AC43E4" w:rsidRDefault="00200675" w:rsidP="009E68C5">
      <w:pPr>
        <w:rPr>
          <w:rFonts w:ascii="Arial" w:hAnsi="Arial" w:cs="Arial"/>
        </w:rPr>
      </w:pPr>
      <w:r>
        <w:rPr>
          <w:rFonts w:ascii="Arial" w:hAnsi="Arial" w:cs="Arial"/>
        </w:rPr>
        <w:t>Equal opportunities in employment</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3</w:t>
      </w:r>
    </w:p>
    <w:p w14:paraId="008A00A2" w14:textId="464C3576" w:rsidR="00077DE1" w:rsidRPr="00AC43E4" w:rsidRDefault="00200675" w:rsidP="009E68C5">
      <w:pPr>
        <w:rPr>
          <w:rFonts w:ascii="Arial" w:hAnsi="Arial" w:cs="Arial"/>
        </w:rPr>
      </w:pPr>
      <w:r>
        <w:rPr>
          <w:rFonts w:ascii="Arial" w:hAnsi="Arial" w:cs="Arial"/>
        </w:rPr>
        <w:t>Dignity at work</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4</w:t>
      </w:r>
    </w:p>
    <w:p w14:paraId="42B37D8D" w14:textId="7F03E3CD" w:rsidR="00077DE1" w:rsidRPr="00AC43E4" w:rsidRDefault="00200675" w:rsidP="009E68C5">
      <w:pPr>
        <w:rPr>
          <w:rFonts w:ascii="Arial" w:hAnsi="Arial" w:cs="Arial"/>
        </w:rPr>
      </w:pPr>
      <w:r>
        <w:rPr>
          <w:rFonts w:ascii="Arial" w:hAnsi="Arial" w:cs="Arial"/>
        </w:rPr>
        <w:t>People not employed by the council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4920B7">
        <w:rPr>
          <w:rFonts w:ascii="Arial" w:hAnsi="Arial" w:cs="Arial"/>
        </w:rPr>
        <w:t>4</w:t>
      </w:r>
    </w:p>
    <w:p w14:paraId="2755662F" w14:textId="47F3B910" w:rsidR="00077DE1" w:rsidRPr="00AC43E4" w:rsidRDefault="00200675" w:rsidP="009E68C5">
      <w:pPr>
        <w:rPr>
          <w:rFonts w:ascii="Arial" w:hAnsi="Arial" w:cs="Arial"/>
        </w:rPr>
      </w:pPr>
      <w:r>
        <w:rPr>
          <w:rFonts w:ascii="Arial" w:hAnsi="Arial" w:cs="Arial"/>
        </w:rPr>
        <w:t>Training</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ab/>
      </w:r>
      <w:r w:rsidR="004920B7">
        <w:rPr>
          <w:rFonts w:ascii="Arial" w:hAnsi="Arial" w:cs="Arial"/>
        </w:rPr>
        <w:t>4</w:t>
      </w:r>
    </w:p>
    <w:p w14:paraId="6B3B6818" w14:textId="77BFE01A" w:rsidR="00077DE1" w:rsidRDefault="00200675" w:rsidP="009E68C5">
      <w:pPr>
        <w:rPr>
          <w:rFonts w:ascii="Arial" w:hAnsi="Arial" w:cs="Arial"/>
        </w:rPr>
      </w:pPr>
      <w:r>
        <w:rPr>
          <w:rFonts w:ascii="Arial" w:hAnsi="Arial" w:cs="Arial"/>
        </w:rPr>
        <w:t>Your responsibilities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5</w:t>
      </w:r>
    </w:p>
    <w:p w14:paraId="1D33CF16" w14:textId="3E035D6F" w:rsidR="00200675" w:rsidRDefault="00200675" w:rsidP="009E68C5">
      <w:pPr>
        <w:rPr>
          <w:rFonts w:ascii="Arial" w:hAnsi="Arial" w:cs="Arial"/>
        </w:rPr>
      </w:pPr>
      <w:r>
        <w:rPr>
          <w:rFonts w:ascii="Arial" w:hAnsi="Arial" w:cs="Arial"/>
        </w:rPr>
        <w:t>Grievances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920B7">
        <w:rPr>
          <w:rFonts w:ascii="Arial" w:hAnsi="Arial" w:cs="Arial"/>
        </w:rPr>
        <w:t>5</w:t>
      </w:r>
    </w:p>
    <w:p w14:paraId="57A6D831" w14:textId="77BA7A53" w:rsidR="00200675" w:rsidRPr="00AC43E4" w:rsidRDefault="00200675" w:rsidP="009E68C5">
      <w:pPr>
        <w:rPr>
          <w:rFonts w:ascii="Arial" w:hAnsi="Arial" w:cs="Arial"/>
        </w:rPr>
      </w:pPr>
      <w:r>
        <w:rPr>
          <w:rFonts w:ascii="Arial" w:hAnsi="Arial" w:cs="Arial"/>
        </w:rPr>
        <w:t>Monitoring and review</w:t>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t>5</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0A738A92" w14:textId="77777777" w:rsidR="00200675" w:rsidRDefault="00200675" w:rsidP="00200675">
      <w:pPr>
        <w:rPr>
          <w:rFonts w:ascii="Arial" w:hAnsi="Arial" w:cs="Arial"/>
          <w:b/>
          <w:bCs/>
        </w:rPr>
      </w:pPr>
      <w:r w:rsidRPr="00200675">
        <w:rPr>
          <w:rFonts w:ascii="Arial" w:hAnsi="Arial" w:cs="Arial"/>
          <w:b/>
          <w:bCs/>
        </w:rPr>
        <w:lastRenderedPageBreak/>
        <w:t>Our commitment</w:t>
      </w:r>
    </w:p>
    <w:p w14:paraId="347AB994" w14:textId="77777777" w:rsidR="00200675" w:rsidRDefault="00200675" w:rsidP="00200675">
      <w:pPr>
        <w:rPr>
          <w:rFonts w:ascii="Arial" w:hAnsi="Arial" w:cs="Arial"/>
          <w:b/>
          <w:bCs/>
        </w:rPr>
      </w:pPr>
      <w:r w:rsidRPr="00200675">
        <w:rPr>
          <w:rFonts w:ascii="Arial" w:hAnsi="Arial" w:cs="Arial"/>
        </w:rPr>
        <w:t>The council is committed to providing equal opportunities in employment and to avoiding unlawful discrimination.</w:t>
      </w:r>
    </w:p>
    <w:p w14:paraId="03618BD5" w14:textId="77777777" w:rsidR="00200675" w:rsidRDefault="00200675" w:rsidP="00200675">
      <w:pPr>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14:paraId="1ECB164D" w14:textId="77777777" w:rsidR="00200675" w:rsidRDefault="00200675" w:rsidP="00200675">
      <w:pPr>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60412E80" w14:textId="142ACB40" w:rsidR="00200675" w:rsidRPr="00200675" w:rsidRDefault="00200675" w:rsidP="00200675">
      <w:pPr>
        <w:rPr>
          <w:rFonts w:ascii="Arial" w:hAnsi="Arial" w:cs="Arial"/>
          <w:b/>
          <w:bCs/>
        </w:rPr>
      </w:pPr>
      <w:r w:rsidRPr="00200675">
        <w:rPr>
          <w:rFonts w:ascii="Arial" w:hAnsi="Arial" w:cs="Arial"/>
          <w:b/>
          <w:bCs/>
        </w:rPr>
        <w:t>The law</w:t>
      </w:r>
    </w:p>
    <w:p w14:paraId="3FA1C947" w14:textId="77777777" w:rsidR="00200675" w:rsidRPr="00200675" w:rsidRDefault="00200675" w:rsidP="00200675">
      <w:pPr>
        <w:rPr>
          <w:rFonts w:ascii="Arial" w:hAnsi="Arial" w:cs="Arial"/>
        </w:rPr>
      </w:pPr>
      <w:r w:rsidRPr="00200675">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3CB38E65" w14:textId="77777777" w:rsidR="00200675" w:rsidRPr="00200675" w:rsidRDefault="00200675" w:rsidP="00200675">
      <w:pPr>
        <w:rPr>
          <w:rFonts w:ascii="Arial" w:hAnsi="Arial" w:cs="Arial"/>
        </w:rPr>
      </w:pPr>
      <w:r w:rsidRPr="00200675">
        <w:rPr>
          <w:rFonts w:ascii="Arial" w:hAnsi="Arial" w:cs="Arial"/>
        </w:rPr>
        <w:t xml:space="preserve">Discrimination after employment may also be unlawful, </w:t>
      </w:r>
      <w:proofErr w:type="gramStart"/>
      <w:r w:rsidRPr="00200675">
        <w:rPr>
          <w:rFonts w:ascii="Arial" w:hAnsi="Arial" w:cs="Arial"/>
        </w:rPr>
        <w:t>e.g.</w:t>
      </w:r>
      <w:proofErr w:type="gramEnd"/>
      <w:r w:rsidRPr="00200675">
        <w:rPr>
          <w:rFonts w:ascii="Arial" w:hAnsi="Arial" w:cs="Arial"/>
        </w:rPr>
        <w:t xml:space="preserve"> refusing to give a reference for a reason related to one of the protected characteristics.</w:t>
      </w:r>
    </w:p>
    <w:p w14:paraId="240A1AFE" w14:textId="3C2B7DD4" w:rsidR="008F0241" w:rsidRPr="004920B7" w:rsidRDefault="00200675" w:rsidP="00200675">
      <w:pPr>
        <w:rPr>
          <w:rFonts w:ascii="Arial" w:hAnsi="Arial" w:cs="Arial"/>
          <w:b/>
          <w:bCs/>
        </w:rPr>
      </w:pPr>
      <w:r w:rsidRPr="00200675">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w:t>
      </w:r>
      <w:r w:rsidR="004920B7">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64B63B59" w14:textId="37DCD1E2" w:rsidR="004920B7" w:rsidRPr="004920B7" w:rsidRDefault="004920B7" w:rsidP="004920B7">
      <w:pPr>
        <w:rPr>
          <w:rFonts w:ascii="Arial" w:hAnsi="Arial" w:cs="Arial"/>
          <w:b/>
          <w:bCs/>
        </w:rPr>
      </w:pPr>
      <w:r w:rsidRPr="004920B7">
        <w:rPr>
          <w:rFonts w:ascii="Arial" w:hAnsi="Arial" w:cs="Arial"/>
          <w:b/>
          <w:bCs/>
        </w:rPr>
        <w:t>Types of unlawful discrimination</w:t>
      </w:r>
    </w:p>
    <w:p w14:paraId="072357D0" w14:textId="77777777" w:rsidR="004920B7" w:rsidRDefault="004920B7" w:rsidP="004920B7">
      <w:pPr>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6C8E1829" w14:textId="77777777" w:rsidR="004920B7" w:rsidRDefault="004920B7" w:rsidP="004920B7">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68DC14EF" w14:textId="65403DC2" w:rsidR="004920B7" w:rsidRPr="004920B7" w:rsidRDefault="004920B7" w:rsidP="004920B7">
      <w:pPr>
        <w:rPr>
          <w:rFonts w:ascii="Arial" w:hAnsi="Arial" w:cs="Arial"/>
        </w:rPr>
      </w:pPr>
      <w:r w:rsidRPr="004920B7">
        <w:rPr>
          <w:rFonts w:ascii="Arial" w:hAnsi="Arial" w:cs="Arial"/>
          <w:u w:val="single"/>
        </w:rPr>
        <w:t>Indirect discrimination</w:t>
      </w:r>
      <w:r w:rsidRPr="004920B7">
        <w:rPr>
          <w:rFonts w:ascii="Arial" w:hAnsi="Arial" w:cs="Arial"/>
        </w:rPr>
        <w:t xml:space="preserve"> is where a provision, criterion or practice is applied that is discriminatory in relation to individuals who have a relevant protected </w:t>
      </w:r>
      <w:proofErr w:type="gramStart"/>
      <w:r w:rsidRPr="004920B7">
        <w:rPr>
          <w:rFonts w:ascii="Arial" w:hAnsi="Arial" w:cs="Arial"/>
        </w:rPr>
        <w:t>characteristic  such</w:t>
      </w:r>
      <w:proofErr w:type="gramEnd"/>
      <w:r w:rsidRPr="004920B7">
        <w:rPr>
          <w:rFonts w:ascii="Arial" w:hAnsi="Arial" w:cs="Arial"/>
        </w:rPr>
        <w:t xml:space="preserve"> that it would be to the detriment of people who share that protected characteristic compared </w:t>
      </w:r>
      <w:r w:rsidRPr="004920B7">
        <w:rPr>
          <w:rFonts w:ascii="Arial" w:hAnsi="Arial" w:cs="Arial"/>
        </w:rPr>
        <w:lastRenderedPageBreak/>
        <w:t>with people who do not, and it cannot be shown to be a proportionate means of achieving a legitimate aim.</w:t>
      </w:r>
    </w:p>
    <w:p w14:paraId="50B1D5E3" w14:textId="77777777" w:rsidR="004920B7" w:rsidRDefault="004920B7" w:rsidP="004920B7">
      <w:pPr>
        <w:rPr>
          <w:rFonts w:ascii="Arial" w:hAnsi="Arial" w:cs="Arial"/>
        </w:rPr>
      </w:pPr>
      <w:r w:rsidRPr="004920B7">
        <w:rPr>
          <w:rFonts w:ascii="Arial" w:hAnsi="Arial" w:cs="Arial"/>
          <w:u w:val="single"/>
        </w:rPr>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3B11C3B6" w14:textId="5202CE51" w:rsidR="004920B7" w:rsidRPr="004920B7" w:rsidRDefault="004920B7" w:rsidP="004920B7">
      <w:pPr>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1B2E7307" w14:textId="77777777" w:rsidR="004920B7" w:rsidRDefault="004920B7" w:rsidP="004920B7">
      <w:pPr>
        <w:rPr>
          <w:rFonts w:ascii="Arial" w:hAnsi="Arial" w:cs="Arial"/>
        </w:rPr>
      </w:pPr>
      <w:r w:rsidRPr="004920B7">
        <w:rPr>
          <w:rFonts w:ascii="Arial" w:hAnsi="Arial" w:cs="Arial"/>
          <w:u w:val="single"/>
        </w:rPr>
        <w:t>Perceptive discrimination</w:t>
      </w:r>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65738744" w14:textId="01C91B71" w:rsidR="004920B7" w:rsidRPr="004920B7" w:rsidRDefault="004920B7" w:rsidP="004920B7">
      <w:pPr>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1C1917CB" w14:textId="77777777" w:rsidR="004920B7" w:rsidRPr="004920B7" w:rsidRDefault="004920B7" w:rsidP="004920B7">
      <w:pPr>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6B87042E" w14:textId="09B2834B" w:rsidR="004920B7" w:rsidRDefault="004920B7" w:rsidP="004920B7">
      <w:pPr>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0FDC9C1E" w14:textId="77777777" w:rsidR="004920B7" w:rsidRDefault="004920B7" w:rsidP="004920B7">
      <w:pPr>
        <w:rPr>
          <w:rFonts w:ascii="Arial" w:hAnsi="Arial" w:cs="Arial"/>
          <w:b/>
          <w:bCs/>
        </w:rPr>
      </w:pPr>
      <w:r w:rsidRPr="004920B7">
        <w:rPr>
          <w:rFonts w:ascii="Arial" w:hAnsi="Arial" w:cs="Arial"/>
          <w:b/>
          <w:bCs/>
        </w:rPr>
        <w:t>Equal opportunities in employment</w:t>
      </w:r>
    </w:p>
    <w:p w14:paraId="47D0EDC5" w14:textId="77777777" w:rsidR="004920B7" w:rsidRDefault="004920B7" w:rsidP="004920B7">
      <w:pPr>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14:paraId="4D537F11" w14:textId="77777777" w:rsidR="004920B7" w:rsidRDefault="004920B7" w:rsidP="004920B7">
      <w:pPr>
        <w:rPr>
          <w:rFonts w:ascii="Arial" w:hAnsi="Arial" w:cs="Arial"/>
          <w:b/>
          <w:bCs/>
          <w:u w:val="single"/>
        </w:rPr>
      </w:pPr>
      <w:r w:rsidRPr="004920B7">
        <w:rPr>
          <w:rFonts w:ascii="Arial" w:hAnsi="Arial" w:cs="Arial"/>
          <w:u w:val="single"/>
        </w:rPr>
        <w:t>Recruitment</w:t>
      </w:r>
    </w:p>
    <w:p w14:paraId="2E90D365" w14:textId="579C3349" w:rsidR="004920B7" w:rsidRPr="004920B7" w:rsidRDefault="004920B7" w:rsidP="004920B7">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050A9D17" w14:textId="77777777" w:rsidR="004920B7" w:rsidRPr="004920B7" w:rsidRDefault="004920B7" w:rsidP="004920B7">
      <w:pPr>
        <w:rPr>
          <w:rFonts w:ascii="Arial" w:hAnsi="Arial" w:cs="Arial"/>
          <w:u w:val="single"/>
        </w:rPr>
      </w:pPr>
      <w:r w:rsidRPr="004920B7">
        <w:rPr>
          <w:rFonts w:ascii="Arial" w:hAnsi="Arial" w:cs="Arial"/>
          <w:u w:val="single"/>
        </w:rPr>
        <w:lastRenderedPageBreak/>
        <w:t>Working practices</w:t>
      </w:r>
    </w:p>
    <w:p w14:paraId="03393534" w14:textId="0C1E6241" w:rsidR="004920B7" w:rsidRPr="004920B7" w:rsidRDefault="004920B7" w:rsidP="004920B7">
      <w:pPr>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44BAC80F" w14:textId="274A7CDC" w:rsidR="004920B7" w:rsidRPr="004920B7" w:rsidRDefault="004920B7" w:rsidP="004920B7">
      <w:pPr>
        <w:rPr>
          <w:rFonts w:ascii="Arial" w:hAnsi="Arial" w:cs="Arial"/>
          <w:u w:val="single"/>
        </w:rPr>
      </w:pPr>
      <w:r w:rsidRPr="004920B7">
        <w:rPr>
          <w:rFonts w:ascii="Arial" w:hAnsi="Arial" w:cs="Arial"/>
          <w:u w:val="single"/>
        </w:rPr>
        <w:t>Equal opportunities monitoring</w:t>
      </w:r>
    </w:p>
    <w:p w14:paraId="58E942AE" w14:textId="77777777" w:rsidR="004920B7" w:rsidRDefault="004920B7" w:rsidP="004920B7">
      <w:pPr>
        <w:rPr>
          <w:rFonts w:ascii="Arial" w:hAnsi="Arial" w:cs="Arial"/>
        </w:rPr>
      </w:pPr>
      <w:r w:rsidRPr="004920B7">
        <w:rPr>
          <w:rFonts w:ascii="Arial" w:hAnsi="Arial" w:cs="Arial"/>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7B912241" w14:textId="1D72D1D9" w:rsidR="004920B7" w:rsidRDefault="004920B7" w:rsidP="004920B7">
      <w:pPr>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32A75869" w14:textId="77777777" w:rsidR="004920B7" w:rsidRDefault="004920B7" w:rsidP="004920B7">
      <w:pPr>
        <w:rPr>
          <w:rFonts w:ascii="Arial" w:hAnsi="Arial" w:cs="Arial"/>
          <w:b/>
          <w:bCs/>
        </w:rPr>
      </w:pPr>
      <w:r w:rsidRPr="004920B7">
        <w:rPr>
          <w:rFonts w:ascii="Arial" w:hAnsi="Arial" w:cs="Arial"/>
          <w:b/>
          <w:bCs/>
        </w:rPr>
        <w:t>Dignity at work</w:t>
      </w:r>
    </w:p>
    <w:p w14:paraId="2620758A" w14:textId="77777777" w:rsidR="004920B7" w:rsidRDefault="004920B7" w:rsidP="004920B7">
      <w:pPr>
        <w:rPr>
          <w:rFonts w:ascii="Arial" w:hAnsi="Arial" w:cs="Arial"/>
          <w:b/>
          <w:bCs/>
        </w:rPr>
      </w:pPr>
      <w:r w:rsidRPr="004920B7">
        <w:rPr>
          <w:rFonts w:ascii="Arial" w:hAnsi="Arial" w:cs="Arial"/>
        </w:rPr>
        <w:t>The council has a separate dignity at work policy concerning issues of bullying and harassment on any ground, and how complaints of this type will be dealt with.</w:t>
      </w:r>
    </w:p>
    <w:p w14:paraId="45D1C962" w14:textId="77777777" w:rsidR="004920B7" w:rsidRDefault="004920B7" w:rsidP="004920B7">
      <w:pPr>
        <w:rPr>
          <w:rFonts w:ascii="Arial" w:hAnsi="Arial" w:cs="Arial"/>
          <w:b/>
          <w:bCs/>
        </w:rPr>
      </w:pPr>
      <w:r w:rsidRPr="004920B7">
        <w:rPr>
          <w:rFonts w:ascii="Arial" w:hAnsi="Arial" w:cs="Arial"/>
          <w:b/>
          <w:bCs/>
        </w:rPr>
        <w:t>People not employed by the council</w:t>
      </w:r>
    </w:p>
    <w:p w14:paraId="3F7FC887" w14:textId="77777777" w:rsidR="004920B7" w:rsidRDefault="004920B7" w:rsidP="004920B7">
      <w:pPr>
        <w:rPr>
          <w:rFonts w:ascii="Arial" w:hAnsi="Arial" w:cs="Arial"/>
        </w:rPr>
      </w:pPr>
      <w:r w:rsidRPr="004920B7">
        <w:rPr>
          <w:rFonts w:ascii="Arial" w:hAnsi="Arial" w:cs="Arial"/>
        </w:rPr>
        <w:t>The council will not discriminate unlawfully against those using or seeking to use the services provided by the council.</w:t>
      </w:r>
    </w:p>
    <w:p w14:paraId="608EA3C5" w14:textId="2C7FD79F" w:rsidR="004920B7" w:rsidRPr="004920B7" w:rsidRDefault="004920B7" w:rsidP="004920B7">
      <w:pPr>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74062667" w14:textId="77777777" w:rsidR="004920B7" w:rsidRDefault="004920B7" w:rsidP="004920B7">
      <w:pPr>
        <w:rPr>
          <w:rFonts w:ascii="Arial" w:hAnsi="Arial" w:cs="Arial"/>
          <w:b/>
          <w:bCs/>
        </w:rPr>
      </w:pPr>
      <w:r w:rsidRPr="004920B7">
        <w:rPr>
          <w:rFonts w:ascii="Arial" w:hAnsi="Arial" w:cs="Arial"/>
          <w:b/>
          <w:bCs/>
        </w:rPr>
        <w:t>Training</w:t>
      </w:r>
    </w:p>
    <w:p w14:paraId="273DBEE0" w14:textId="77777777" w:rsidR="004920B7" w:rsidRDefault="004920B7" w:rsidP="004920B7">
      <w:pPr>
        <w:rPr>
          <w:rFonts w:ascii="Arial" w:hAnsi="Arial" w:cs="Arial"/>
          <w:b/>
          <w:bCs/>
        </w:rPr>
      </w:pPr>
      <w:r w:rsidRPr="004920B7">
        <w:rPr>
          <w:rFonts w:ascii="Arial" w:hAnsi="Arial" w:cs="Arial"/>
        </w:rPr>
        <w:t>The council will [provide training in/raise awareness of] equal opportunities to those likely to be involved in recruitment or other decision making where equal opportunities issues are likely to arise.</w:t>
      </w:r>
    </w:p>
    <w:p w14:paraId="54229A22" w14:textId="77777777" w:rsidR="004920B7" w:rsidRDefault="004920B7" w:rsidP="004920B7">
      <w:pPr>
        <w:rPr>
          <w:rFonts w:ascii="Arial" w:hAnsi="Arial" w:cs="Arial"/>
          <w:b/>
          <w:bCs/>
        </w:rPr>
      </w:pPr>
      <w:r w:rsidRPr="004920B7">
        <w:rPr>
          <w:rFonts w:ascii="Arial" w:hAnsi="Arial" w:cs="Arial"/>
        </w:rPr>
        <w:t xml:space="preserve">The council will [provide training to/raise awareness of] all staff engaged to work at the council to help them understand their rights and responsibilities under the dignity at work policy and what they can do to help create a working environment free of bullying and </w:t>
      </w:r>
      <w:r w:rsidRPr="004920B7">
        <w:rPr>
          <w:rFonts w:ascii="Arial" w:hAnsi="Arial" w:cs="Arial"/>
        </w:rPr>
        <w:lastRenderedPageBreak/>
        <w:t>harassment. [The council will provide additional training to managers to enable them to deal more effectively with complaints of bullying and harassment.]</w:t>
      </w:r>
    </w:p>
    <w:p w14:paraId="249F41FD" w14:textId="77777777" w:rsidR="004920B7" w:rsidRDefault="004920B7" w:rsidP="004920B7">
      <w:pPr>
        <w:rPr>
          <w:rFonts w:ascii="Arial" w:hAnsi="Arial" w:cs="Arial"/>
          <w:b/>
          <w:bCs/>
        </w:rPr>
      </w:pPr>
      <w:r w:rsidRPr="004920B7">
        <w:rPr>
          <w:rFonts w:ascii="Arial" w:hAnsi="Arial" w:cs="Arial"/>
          <w:b/>
          <w:bCs/>
        </w:rPr>
        <w:t>Your responsibilities</w:t>
      </w:r>
    </w:p>
    <w:p w14:paraId="7BB4F810" w14:textId="77777777" w:rsidR="004920B7" w:rsidRDefault="004920B7" w:rsidP="004920B7">
      <w:pPr>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2E7ADBE4" w14:textId="550A0029" w:rsidR="004920B7" w:rsidRPr="004920B7" w:rsidRDefault="004920B7" w:rsidP="004920B7">
      <w:pPr>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47281319" w14:textId="77777777" w:rsidR="004920B7" w:rsidRDefault="004920B7" w:rsidP="004920B7">
      <w:pPr>
        <w:rPr>
          <w:rFonts w:ascii="Arial" w:hAnsi="Arial" w:cs="Arial"/>
          <w:b/>
          <w:bCs/>
        </w:rPr>
      </w:pPr>
      <w:r w:rsidRPr="004920B7">
        <w:rPr>
          <w:rFonts w:ascii="Arial" w:hAnsi="Arial" w:cs="Arial"/>
          <w:b/>
          <w:bCs/>
        </w:rPr>
        <w:t>Grievances</w:t>
      </w:r>
    </w:p>
    <w:p w14:paraId="338EB23A" w14:textId="77777777" w:rsidR="004920B7" w:rsidRDefault="004920B7" w:rsidP="004920B7">
      <w:pPr>
        <w:rPr>
          <w:rFonts w:ascii="Arial" w:hAnsi="Arial" w:cs="Arial"/>
          <w:b/>
          <w:bCs/>
        </w:rPr>
      </w:pPr>
      <w:r w:rsidRPr="004920B7">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3B77ED16" w14:textId="77777777" w:rsidR="004920B7" w:rsidRDefault="004920B7" w:rsidP="004920B7">
      <w:pPr>
        <w:rPr>
          <w:rFonts w:ascii="Arial" w:hAnsi="Arial" w:cs="Arial"/>
          <w:b/>
          <w:bCs/>
        </w:rPr>
      </w:pPr>
      <w:r w:rsidRPr="004920B7">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74CB4F62" w14:textId="77777777" w:rsidR="004920B7" w:rsidRDefault="004920B7" w:rsidP="004920B7">
      <w:pPr>
        <w:rPr>
          <w:rFonts w:ascii="Arial" w:hAnsi="Arial" w:cs="Arial"/>
          <w:b/>
          <w:bCs/>
        </w:rPr>
      </w:pPr>
      <w:r w:rsidRPr="004920B7">
        <w:rPr>
          <w:rFonts w:ascii="Arial" w:hAnsi="Arial" w:cs="Arial"/>
          <w:b/>
          <w:bCs/>
        </w:rPr>
        <w:t>Monitoring and review</w:t>
      </w:r>
    </w:p>
    <w:p w14:paraId="60480AC8" w14:textId="612C1FC2" w:rsidR="004920B7" w:rsidRPr="004920B7" w:rsidRDefault="004920B7" w:rsidP="004920B7">
      <w:pPr>
        <w:rPr>
          <w:rFonts w:ascii="Arial" w:hAnsi="Arial" w:cs="Arial"/>
          <w:b/>
          <w:bCs/>
        </w:rPr>
      </w:pPr>
      <w:r w:rsidRPr="004920B7">
        <w:rPr>
          <w:rFonts w:ascii="Arial" w:hAnsi="Arial" w:cs="Arial"/>
        </w:rPr>
        <w:t>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groups, and will review its equal opportunities policy in accordance with the results shown by the monitoring. If changes are required, the council will implement them.</w:t>
      </w:r>
    </w:p>
    <w:p w14:paraId="68E96345" w14:textId="77777777" w:rsidR="004920B7" w:rsidRDefault="004920B7" w:rsidP="00DD71A4">
      <w:pPr>
        <w:rPr>
          <w:rFonts w:ascii="Arial" w:hAnsi="Arial" w:cs="Arial"/>
        </w:rPr>
      </w:pPr>
      <w:r w:rsidRPr="004920B7">
        <w:rPr>
          <w:rFonts w:ascii="Arial" w:hAnsi="Arial" w:cs="Arial"/>
        </w:rPr>
        <w:t>Information provided by job applicants and employees for monitoring purposes will be used only for these purposes and will be dealt with in accordance with relevant data protection legislation.]</w:t>
      </w:r>
    </w:p>
    <w:p w14:paraId="12ED175C" w14:textId="4EE6020C"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5EB574DC"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4A4EC9">
        <w:rPr>
          <w:rFonts w:ascii="Arial" w:hAnsi="Arial" w:cs="Arial"/>
        </w:rPr>
        <w:t>March 2020</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4A4EC9">
        <w:rPr>
          <w:rFonts w:ascii="Arial" w:hAnsi="Arial" w:cs="Arial"/>
        </w:rPr>
        <w:t xml:space="preserve">  Personnel Committee</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4A4EC9">
        <w:rPr>
          <w:rFonts w:ascii="Arial" w:hAnsi="Arial" w:cs="Arial"/>
        </w:rPr>
        <w:t xml:space="preserve"> 14</w:t>
      </w:r>
      <w:r w:rsidR="004A4EC9" w:rsidRPr="004A4EC9">
        <w:rPr>
          <w:rFonts w:ascii="Arial" w:hAnsi="Arial" w:cs="Arial"/>
          <w:vertAlign w:val="superscript"/>
        </w:rPr>
        <w:t>th</w:t>
      </w:r>
      <w:r w:rsidR="004A4EC9">
        <w:rPr>
          <w:rFonts w:ascii="Arial" w:hAnsi="Arial" w:cs="Arial"/>
        </w:rPr>
        <w:t xml:space="preserve"> March 2020</w:t>
      </w:r>
      <w:r w:rsidR="00DD71A4">
        <w:rPr>
          <w:rFonts w:ascii="Arial" w:hAnsi="Arial" w:cs="Arial"/>
        </w:rPr>
        <w:br/>
      </w:r>
      <w:r w:rsidRPr="00512179">
        <w:rPr>
          <w:rFonts w:ascii="Arial" w:hAnsi="Arial" w:cs="Arial"/>
        </w:rPr>
        <w:t>Policy version reference</w:t>
      </w:r>
      <w:r>
        <w:rPr>
          <w:rFonts w:ascii="Arial" w:hAnsi="Arial" w:cs="Arial"/>
        </w:rPr>
        <w:t>:</w:t>
      </w:r>
      <w:r w:rsidR="004A4EC9">
        <w:rPr>
          <w:rFonts w:ascii="Arial" w:hAnsi="Arial" w:cs="Arial"/>
        </w:rPr>
        <w:t xml:space="preserve">  Version 2.0</w:t>
      </w:r>
      <w:r w:rsidR="00DD71A4">
        <w:rPr>
          <w:rFonts w:ascii="Arial" w:hAnsi="Arial" w:cs="Arial"/>
        </w:rPr>
        <w:br/>
      </w:r>
      <w:r w:rsidRPr="00512179">
        <w:rPr>
          <w:rFonts w:ascii="Arial" w:hAnsi="Arial" w:cs="Arial"/>
        </w:rPr>
        <w:t>Supersedes</w:t>
      </w:r>
      <w:r>
        <w:rPr>
          <w:rFonts w:ascii="Arial" w:hAnsi="Arial" w:cs="Arial"/>
        </w:rPr>
        <w:t xml:space="preserve">: </w:t>
      </w:r>
      <w:r w:rsidR="004A4EC9">
        <w:rPr>
          <w:rFonts w:ascii="Arial" w:hAnsi="Arial" w:cs="Arial"/>
        </w:rPr>
        <w:t>Equality and Diversity Policy V1 24</w:t>
      </w:r>
      <w:r w:rsidR="004A4EC9" w:rsidRPr="004A4EC9">
        <w:rPr>
          <w:rFonts w:ascii="Arial" w:hAnsi="Arial" w:cs="Arial"/>
          <w:vertAlign w:val="superscript"/>
        </w:rPr>
        <w:t>th</w:t>
      </w:r>
      <w:r w:rsidR="004A4EC9">
        <w:rPr>
          <w:rFonts w:ascii="Arial" w:hAnsi="Arial" w:cs="Arial"/>
        </w:rPr>
        <w:t xml:space="preserve"> June 2014.</w:t>
      </w:r>
      <w:r w:rsidR="00DD71A4">
        <w:rPr>
          <w:rFonts w:ascii="Arial" w:hAnsi="Arial" w:cs="Arial"/>
        </w:rPr>
        <w:br/>
      </w:r>
      <w:r w:rsidRPr="00512179">
        <w:rPr>
          <w:rFonts w:ascii="Arial" w:hAnsi="Arial" w:cs="Arial"/>
        </w:rPr>
        <w:lastRenderedPageBreak/>
        <w:t>Policy effective from</w:t>
      </w:r>
      <w:r>
        <w:rPr>
          <w:rFonts w:ascii="Arial" w:hAnsi="Arial" w:cs="Arial"/>
        </w:rPr>
        <w:t>:</w:t>
      </w:r>
      <w:r w:rsidR="004A4EC9">
        <w:rPr>
          <w:rFonts w:ascii="Arial" w:hAnsi="Arial" w:cs="Arial"/>
        </w:rPr>
        <w:t xml:space="preserve">  15</w:t>
      </w:r>
      <w:r w:rsidR="004A4EC9" w:rsidRPr="004A4EC9">
        <w:rPr>
          <w:rFonts w:ascii="Arial" w:hAnsi="Arial" w:cs="Arial"/>
          <w:vertAlign w:val="superscript"/>
        </w:rPr>
        <w:t>th</w:t>
      </w:r>
      <w:r w:rsidR="004A4EC9">
        <w:rPr>
          <w:rFonts w:ascii="Arial" w:hAnsi="Arial" w:cs="Arial"/>
        </w:rPr>
        <w:t xml:space="preserve"> March 2022</w:t>
      </w:r>
      <w:r w:rsidR="00DD71A4">
        <w:rPr>
          <w:rFonts w:ascii="Arial" w:hAnsi="Arial" w:cs="Arial"/>
        </w:rPr>
        <w:br/>
      </w:r>
      <w:r w:rsidRPr="00512179">
        <w:rPr>
          <w:rFonts w:ascii="Arial" w:hAnsi="Arial" w:cs="Arial"/>
        </w:rPr>
        <w:t>Date for next review</w:t>
      </w:r>
      <w:r>
        <w:rPr>
          <w:rFonts w:ascii="Arial" w:hAnsi="Arial" w:cs="Arial"/>
        </w:rPr>
        <w:t>:</w:t>
      </w:r>
      <w:r w:rsidR="004A4EC9">
        <w:rPr>
          <w:rFonts w:ascii="Arial" w:hAnsi="Arial" w:cs="Arial"/>
        </w:rPr>
        <w:t xml:space="preserve">  March 2024 (or if legislation changes sooner)</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13809CA1" w14:textId="77777777" w:rsidR="00DD71A4" w:rsidRDefault="00DD71A4" w:rsidP="00A00292">
      <w:pPr>
        <w:rPr>
          <w:rFonts w:ascii="Arial" w:hAnsi="Arial" w:cs="Arial"/>
          <w:b/>
          <w:bCs/>
        </w:rPr>
      </w:pPr>
    </w:p>
    <w:p w14:paraId="6AFCDD27" w14:textId="6B25CCE8" w:rsidR="00A00292" w:rsidRDefault="00A00292" w:rsidP="00A00292">
      <w:pPr>
        <w:rPr>
          <w:rFonts w:ascii="Arial" w:hAnsi="Arial" w:cs="Arial"/>
          <w:b/>
          <w:bCs/>
        </w:rPr>
      </w:pPr>
      <w:r w:rsidRPr="00A00292">
        <w:rPr>
          <w:rFonts w:ascii="Arial" w:hAnsi="Arial" w:cs="Arial"/>
          <w:b/>
          <w:bCs/>
        </w:rPr>
        <w:t>Notes</w:t>
      </w:r>
    </w:p>
    <w:p w14:paraId="2432DB8A" w14:textId="4BE1ED52" w:rsidR="004920B7" w:rsidRPr="004920B7" w:rsidRDefault="004920B7" w:rsidP="00A00292">
      <w:pPr>
        <w:rPr>
          <w:rFonts w:ascii="Arial" w:hAnsi="Arial" w:cs="Arial"/>
        </w:rPr>
      </w:pPr>
      <w:r w:rsidRPr="004920B7">
        <w:rPr>
          <w:rFonts w:ascii="Arial" w:hAnsi="Arial" w:cs="Arial"/>
        </w:rPr>
        <w:t>This is an example policy that should be adjusted to reflect the procedures and policy of the council.  It is important that any commitment made in the policy is applied in practice.</w:t>
      </w:r>
    </w:p>
    <w:p w14:paraId="1FC7E58D" w14:textId="73B0F9E0" w:rsidR="00DD71A4" w:rsidRPr="004920B7" w:rsidRDefault="00DD71A4" w:rsidP="004920B7">
      <w:pPr>
        <w:pStyle w:val="ListParagraph"/>
        <w:numPr>
          <w:ilvl w:val="0"/>
          <w:numId w:val="23"/>
        </w:numPr>
        <w:rPr>
          <w:rFonts w:ascii="Arial" w:hAnsi="Arial" w:cs="Arial"/>
        </w:rPr>
      </w:pPr>
      <w:r w:rsidRPr="004920B7">
        <w:rPr>
          <w:rFonts w:ascii="Arial" w:hAnsi="Arial" w:cs="Arial"/>
        </w:rPr>
        <w:t>Green Book terms</w:t>
      </w:r>
    </w:p>
    <w:p w14:paraId="2566602C" w14:textId="77777777" w:rsidR="004920B7" w:rsidRDefault="004920B7" w:rsidP="004920B7">
      <w:pPr>
        <w:rPr>
          <w:rFonts w:ascii="Arial" w:hAnsi="Arial" w:cs="Arial"/>
        </w:rPr>
      </w:pPr>
      <w:r w:rsidRPr="004920B7">
        <w:rPr>
          <w:rFonts w:ascii="Arial" w:hAnsi="Arial" w:cs="Arial"/>
        </w:rPr>
        <w:t>The Green Book sets out practical principles that councils can adopt and acknowledges that local councils will need to select the appropriate measures to match their circumstances.   The guidance covers:</w:t>
      </w:r>
    </w:p>
    <w:p w14:paraId="316D0AAC" w14:textId="77777777" w:rsidR="004920B7" w:rsidRDefault="004920B7" w:rsidP="004920B7">
      <w:pPr>
        <w:pStyle w:val="ListParagraph"/>
        <w:numPr>
          <w:ilvl w:val="0"/>
          <w:numId w:val="32"/>
        </w:numPr>
        <w:rPr>
          <w:rFonts w:ascii="Arial" w:hAnsi="Arial" w:cs="Arial"/>
        </w:rPr>
      </w:pPr>
      <w:r w:rsidRPr="004920B7">
        <w:rPr>
          <w:rFonts w:ascii="Arial" w:hAnsi="Arial" w:cs="Arial"/>
        </w:rPr>
        <w:t xml:space="preserve">Developing and action plan to establish and monitor progress </w:t>
      </w:r>
    </w:p>
    <w:p w14:paraId="73F32A78" w14:textId="77777777" w:rsidR="004920B7" w:rsidRDefault="004920B7" w:rsidP="004920B7">
      <w:pPr>
        <w:pStyle w:val="ListParagraph"/>
        <w:numPr>
          <w:ilvl w:val="0"/>
          <w:numId w:val="32"/>
        </w:numPr>
        <w:rPr>
          <w:rFonts w:ascii="Arial" w:hAnsi="Arial" w:cs="Arial"/>
        </w:rPr>
      </w:pPr>
      <w:r w:rsidRPr="004920B7">
        <w:rPr>
          <w:rFonts w:ascii="Arial" w:hAnsi="Arial" w:cs="Arial"/>
        </w:rPr>
        <w:t>Recruitment and Selection Procedures</w:t>
      </w:r>
    </w:p>
    <w:p w14:paraId="4F0DEDF2" w14:textId="77777777" w:rsidR="004920B7" w:rsidRDefault="004920B7" w:rsidP="004920B7">
      <w:pPr>
        <w:pStyle w:val="ListParagraph"/>
        <w:numPr>
          <w:ilvl w:val="0"/>
          <w:numId w:val="32"/>
        </w:numPr>
        <w:rPr>
          <w:rFonts w:ascii="Arial" w:hAnsi="Arial" w:cs="Arial"/>
        </w:rPr>
      </w:pPr>
      <w:r w:rsidRPr="004920B7">
        <w:rPr>
          <w:rFonts w:ascii="Arial" w:hAnsi="Arial" w:cs="Arial"/>
        </w:rPr>
        <w:t>Training</w:t>
      </w:r>
    </w:p>
    <w:p w14:paraId="6EA473E7" w14:textId="77777777" w:rsidR="004920B7" w:rsidRDefault="004920B7" w:rsidP="004920B7">
      <w:pPr>
        <w:pStyle w:val="ListParagraph"/>
        <w:numPr>
          <w:ilvl w:val="0"/>
          <w:numId w:val="32"/>
        </w:numPr>
        <w:rPr>
          <w:rFonts w:ascii="Arial" w:hAnsi="Arial" w:cs="Arial"/>
        </w:rPr>
      </w:pPr>
      <w:r w:rsidRPr="004920B7">
        <w:rPr>
          <w:rFonts w:ascii="Arial" w:hAnsi="Arial" w:cs="Arial"/>
        </w:rPr>
        <w:t>Pay, Grading and Conditions of Service</w:t>
      </w:r>
    </w:p>
    <w:p w14:paraId="209E92F8" w14:textId="4EECD497" w:rsidR="004920B7" w:rsidRPr="004920B7" w:rsidRDefault="004920B7" w:rsidP="004920B7">
      <w:pPr>
        <w:pStyle w:val="ListParagraph"/>
        <w:numPr>
          <w:ilvl w:val="0"/>
          <w:numId w:val="32"/>
        </w:numPr>
        <w:rPr>
          <w:rFonts w:ascii="Arial" w:hAnsi="Arial" w:cs="Arial"/>
        </w:rPr>
      </w:pPr>
      <w:r w:rsidRPr="004920B7">
        <w:rPr>
          <w:rFonts w:ascii="Arial" w:hAnsi="Arial" w:cs="Arial"/>
        </w:rPr>
        <w:t>Dealing with Harassment</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3FDD3226" w14:textId="77777777" w:rsidR="00581448" w:rsidRDefault="00581448" w:rsidP="00581448">
      <w:pPr>
        <w:rPr>
          <w:rFonts w:ascii="Arial" w:hAnsi="Arial" w:cs="Arial"/>
        </w:rPr>
      </w:pPr>
      <w:r w:rsidRPr="00A00292">
        <w:rPr>
          <w:rFonts w:ascii="Arial" w:hAnsi="Arial" w:cs="Arial"/>
        </w:rPr>
        <w:lastRenderedPageBreak/>
        <w:t xml:space="preserve">This document has been written by the HR Services Partnership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  </w:t>
      </w:r>
    </w:p>
    <w:p w14:paraId="7E690103" w14:textId="5D065F40" w:rsidR="00A00292" w:rsidRDefault="00A00292" w:rsidP="00A00292">
      <w:pPr>
        <w:rPr>
          <w:rFonts w:ascii="Arial" w:hAnsi="Arial" w:cs="Arial"/>
        </w:rPr>
      </w:pPr>
      <w:r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B738" w14:textId="77777777" w:rsidR="002069CF" w:rsidRDefault="002069CF" w:rsidP="00225AAB">
      <w:r>
        <w:separator/>
      </w:r>
    </w:p>
  </w:endnote>
  <w:endnote w:type="continuationSeparator" w:id="0">
    <w:p w14:paraId="59B1F9D6" w14:textId="77777777" w:rsidR="002069CF" w:rsidRDefault="002069C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Book">
    <w:altName w:val="MS Gothic"/>
    <w:panose1 w:val="00000000000000000000"/>
    <w:charset w:val="80"/>
    <w:family w:val="auto"/>
    <w:notTrueType/>
    <w:pitch w:val="variable"/>
    <w:sig w:usb0="00000000"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DC0067">
          <w:rPr>
            <w:rFonts w:ascii="Gotham Book" w:hAnsi="Gotham Book"/>
            <w:noProof/>
          </w:rPr>
          <w:t>7</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C723" w14:textId="77777777" w:rsidR="002069CF" w:rsidRDefault="002069CF" w:rsidP="00225AAB">
      <w:r>
        <w:separator/>
      </w:r>
    </w:p>
  </w:footnote>
  <w:footnote w:type="continuationSeparator" w:id="0">
    <w:p w14:paraId="65A57D01" w14:textId="77777777" w:rsidR="002069CF" w:rsidRDefault="002069CF"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5"/>
  </w:num>
  <w:num w:numId="4">
    <w:abstractNumId w:val="27"/>
  </w:num>
  <w:num w:numId="5">
    <w:abstractNumId w:val="0"/>
  </w:num>
  <w:num w:numId="6">
    <w:abstractNumId w:val="26"/>
  </w:num>
  <w:num w:numId="7">
    <w:abstractNumId w:val="30"/>
  </w:num>
  <w:num w:numId="8">
    <w:abstractNumId w:val="23"/>
  </w:num>
  <w:num w:numId="9">
    <w:abstractNumId w:val="14"/>
  </w:num>
  <w:num w:numId="10">
    <w:abstractNumId w:val="18"/>
  </w:num>
  <w:num w:numId="11">
    <w:abstractNumId w:val="13"/>
  </w:num>
  <w:num w:numId="12">
    <w:abstractNumId w:val="5"/>
  </w:num>
  <w:num w:numId="13">
    <w:abstractNumId w:val="28"/>
  </w:num>
  <w:num w:numId="14">
    <w:abstractNumId w:val="10"/>
  </w:num>
  <w:num w:numId="15">
    <w:abstractNumId w:val="9"/>
  </w:num>
  <w:num w:numId="16">
    <w:abstractNumId w:val="17"/>
  </w:num>
  <w:num w:numId="17">
    <w:abstractNumId w:val="24"/>
  </w:num>
  <w:num w:numId="18">
    <w:abstractNumId w:val="15"/>
  </w:num>
  <w:num w:numId="19">
    <w:abstractNumId w:val="11"/>
  </w:num>
  <w:num w:numId="20">
    <w:abstractNumId w:val="20"/>
  </w:num>
  <w:num w:numId="21">
    <w:abstractNumId w:val="8"/>
  </w:num>
  <w:num w:numId="22">
    <w:abstractNumId w:val="1"/>
  </w:num>
  <w:num w:numId="23">
    <w:abstractNumId w:val="29"/>
  </w:num>
  <w:num w:numId="24">
    <w:abstractNumId w:val="19"/>
  </w:num>
  <w:num w:numId="25">
    <w:abstractNumId w:val="31"/>
  </w:num>
  <w:num w:numId="26">
    <w:abstractNumId w:val="12"/>
  </w:num>
  <w:num w:numId="27">
    <w:abstractNumId w:val="16"/>
  </w:num>
  <w:num w:numId="28">
    <w:abstractNumId w:val="21"/>
  </w:num>
  <w:num w:numId="29">
    <w:abstractNumId w:val="7"/>
  </w:num>
  <w:num w:numId="30">
    <w:abstractNumId w:val="2"/>
  </w:num>
  <w:num w:numId="31">
    <w:abstractNumId w:val="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98A"/>
    <w:rsid w:val="0003102C"/>
    <w:rsid w:val="00066E1F"/>
    <w:rsid w:val="00077DE1"/>
    <w:rsid w:val="00085C80"/>
    <w:rsid w:val="001175FB"/>
    <w:rsid w:val="00131194"/>
    <w:rsid w:val="00145474"/>
    <w:rsid w:val="0016302E"/>
    <w:rsid w:val="00174C20"/>
    <w:rsid w:val="001A43B9"/>
    <w:rsid w:val="00200675"/>
    <w:rsid w:val="00202E2D"/>
    <w:rsid w:val="002069CF"/>
    <w:rsid w:val="00225AAB"/>
    <w:rsid w:val="0025243E"/>
    <w:rsid w:val="00265BFD"/>
    <w:rsid w:val="002852E7"/>
    <w:rsid w:val="00297EFD"/>
    <w:rsid w:val="002A6C21"/>
    <w:rsid w:val="002E0B0D"/>
    <w:rsid w:val="00323DFD"/>
    <w:rsid w:val="003400E7"/>
    <w:rsid w:val="003619D2"/>
    <w:rsid w:val="00386331"/>
    <w:rsid w:val="00390A24"/>
    <w:rsid w:val="003C743C"/>
    <w:rsid w:val="00406EC8"/>
    <w:rsid w:val="00433BCE"/>
    <w:rsid w:val="004920B7"/>
    <w:rsid w:val="00493FD5"/>
    <w:rsid w:val="004A4EC9"/>
    <w:rsid w:val="004C62AD"/>
    <w:rsid w:val="004E2382"/>
    <w:rsid w:val="004F1CEC"/>
    <w:rsid w:val="00512179"/>
    <w:rsid w:val="005307F8"/>
    <w:rsid w:val="00547560"/>
    <w:rsid w:val="005546A7"/>
    <w:rsid w:val="00581448"/>
    <w:rsid w:val="005947FA"/>
    <w:rsid w:val="005E45FA"/>
    <w:rsid w:val="005F510D"/>
    <w:rsid w:val="005F5FB8"/>
    <w:rsid w:val="00646BF7"/>
    <w:rsid w:val="006A34AA"/>
    <w:rsid w:val="006B758B"/>
    <w:rsid w:val="006F0348"/>
    <w:rsid w:val="00737460"/>
    <w:rsid w:val="0074642B"/>
    <w:rsid w:val="007713E0"/>
    <w:rsid w:val="007A6D3A"/>
    <w:rsid w:val="007E6C3C"/>
    <w:rsid w:val="00815732"/>
    <w:rsid w:val="00817054"/>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3134C"/>
    <w:rsid w:val="00A42842"/>
    <w:rsid w:val="00A6138F"/>
    <w:rsid w:val="00A62BAC"/>
    <w:rsid w:val="00A93678"/>
    <w:rsid w:val="00AC43E4"/>
    <w:rsid w:val="00B25AAB"/>
    <w:rsid w:val="00B92055"/>
    <w:rsid w:val="00B9603B"/>
    <w:rsid w:val="00C267C6"/>
    <w:rsid w:val="00C5275A"/>
    <w:rsid w:val="00C75761"/>
    <w:rsid w:val="00CD367E"/>
    <w:rsid w:val="00CF1B04"/>
    <w:rsid w:val="00CF71B2"/>
    <w:rsid w:val="00D056A8"/>
    <w:rsid w:val="00D37156"/>
    <w:rsid w:val="00D92E71"/>
    <w:rsid w:val="00DC0067"/>
    <w:rsid w:val="00DD2202"/>
    <w:rsid w:val="00DD4EDF"/>
    <w:rsid w:val="00DD71A4"/>
    <w:rsid w:val="00DE6026"/>
    <w:rsid w:val="00E14E7C"/>
    <w:rsid w:val="00E15CD8"/>
    <w:rsid w:val="00EC6945"/>
    <w:rsid w:val="00ED1AD8"/>
    <w:rsid w:val="00ED7CBE"/>
    <w:rsid w:val="00EE217A"/>
    <w:rsid w:val="00EE777D"/>
    <w:rsid w:val="00F126D4"/>
    <w:rsid w:val="00F157AF"/>
    <w:rsid w:val="00F54A18"/>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styleId="NoSpacing">
    <w:name w:val="No Spacing"/>
    <w:link w:val="NoSpacingChar"/>
    <w:uiPriority w:val="1"/>
    <w:qFormat/>
    <w:rsid w:val="004A4EC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A4EC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8B410F374E4EABA527E15452705C81"/>
        <w:category>
          <w:name w:val="General"/>
          <w:gallery w:val="placeholder"/>
        </w:category>
        <w:types>
          <w:type w:val="bbPlcHdr"/>
        </w:types>
        <w:behaviors>
          <w:behavior w:val="content"/>
        </w:behaviors>
        <w:guid w:val="{71945032-F7A7-41E0-A508-2A5178DE004A}"/>
      </w:docPartPr>
      <w:docPartBody>
        <w:p w:rsidR="00000000" w:rsidRDefault="00F77A26" w:rsidP="00F77A26">
          <w:pPr>
            <w:pStyle w:val="558B410F374E4EABA527E15452705C81"/>
          </w:pPr>
          <w:r>
            <w:rPr>
              <w:rFonts w:asciiTheme="majorHAnsi" w:eastAsiaTheme="majorEastAsia" w:hAnsiTheme="majorHAnsi" w:cstheme="majorBidi"/>
              <w:caps/>
              <w:color w:val="4472C4" w:themeColor="accent1"/>
              <w:sz w:val="80"/>
              <w:szCs w:val="80"/>
            </w:rPr>
            <w:t>[Document title]</w:t>
          </w:r>
        </w:p>
      </w:docPartBody>
    </w:docPart>
    <w:docPart>
      <w:docPartPr>
        <w:name w:val="796D7881CE184E02AF3C031F5802A10B"/>
        <w:category>
          <w:name w:val="General"/>
          <w:gallery w:val="placeholder"/>
        </w:category>
        <w:types>
          <w:type w:val="bbPlcHdr"/>
        </w:types>
        <w:behaviors>
          <w:behavior w:val="content"/>
        </w:behaviors>
        <w:guid w:val="{5F50B6E6-D68E-4232-A6B3-65BC61B535C4}"/>
      </w:docPartPr>
      <w:docPartBody>
        <w:p w:rsidR="00000000" w:rsidRDefault="00F77A26" w:rsidP="00F77A26">
          <w:pPr>
            <w:pStyle w:val="796D7881CE184E02AF3C031F5802A10B"/>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Book">
    <w:altName w:val="MS Gothic"/>
    <w:panose1 w:val="00000000000000000000"/>
    <w:charset w:val="80"/>
    <w:family w:val="auto"/>
    <w:notTrueType/>
    <w:pitch w:val="variable"/>
    <w:sig w:usb0="00000000"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26"/>
    <w:rsid w:val="00F7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8B410F374E4EABA527E15452705C81">
    <w:name w:val="558B410F374E4EABA527E15452705C81"/>
    <w:rsid w:val="00F77A26"/>
  </w:style>
  <w:style w:type="paragraph" w:customStyle="1" w:styleId="796D7881CE184E02AF3C031F5802A10B">
    <w:name w:val="796D7881CE184E02AF3C031F5802A10B"/>
    <w:rsid w:val="00F77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2022-03-14T00:00:00</PublishDate>
  <Abstract/>
  <CompanyAddress>The Glebe, 4 High Street, Sutton, Ely, Cambs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784734-42E8-420F-888E-57D5BFD2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Sutton Parish Council</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policy</dc:title>
  <dc:subject>Version 2.0</dc:subject>
  <dc:creator>Rajiv Dudakia</dc:creator>
  <cp:lastModifiedBy>Rosie Hughes</cp:lastModifiedBy>
  <cp:revision>2</cp:revision>
  <cp:lastPrinted>2019-07-10T10:03:00Z</cp:lastPrinted>
  <dcterms:created xsi:type="dcterms:W3CDTF">2022-03-17T14:36:00Z</dcterms:created>
  <dcterms:modified xsi:type="dcterms:W3CDTF">2022-03-17T14:36:00Z</dcterms:modified>
</cp:coreProperties>
</file>