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68B30" w14:textId="5F87F0B4" w:rsidR="00FE50F1" w:rsidRDefault="008228C6" w:rsidP="00FE50F1">
      <w:pPr>
        <w:rPr>
          <w:lang w:val="en-GB"/>
        </w:rPr>
      </w:pPr>
      <w:r>
        <w:rPr>
          <w:lang w:val="en-GB"/>
        </w:rPr>
        <w:t>Explanation for External Auditors Report 25/26</w:t>
      </w:r>
    </w:p>
    <w:p w14:paraId="74E77017" w14:textId="77777777" w:rsidR="00FE50F1" w:rsidRDefault="00FE50F1" w:rsidP="00FE50F1">
      <w:pPr>
        <w:rPr>
          <w:lang w:val="en-GB"/>
        </w:rPr>
      </w:pPr>
    </w:p>
    <w:p w14:paraId="17A842B2" w14:textId="77777777" w:rsidR="00FE50F1" w:rsidRDefault="00FE50F1" w:rsidP="00FE50F1">
      <w:pPr>
        <w:rPr>
          <w:lang w:val="en-GB"/>
        </w:rPr>
      </w:pPr>
    </w:p>
    <w:p w14:paraId="51118291" w14:textId="6DC41D63" w:rsidR="00FE50F1" w:rsidRDefault="00FE50F1" w:rsidP="00FE50F1">
      <w:pPr>
        <w:rPr>
          <w:lang w:val="en-GB"/>
        </w:rPr>
      </w:pPr>
      <w:r>
        <w:rPr>
          <w:lang w:val="en-GB"/>
        </w:rPr>
        <w:t>From External Auditors</w:t>
      </w:r>
    </w:p>
    <w:p w14:paraId="2BF99D43" w14:textId="77777777" w:rsidR="00FE50F1" w:rsidRDefault="00FE50F1" w:rsidP="00FE50F1">
      <w:pPr>
        <w:rPr>
          <w:lang w:val="en-GB"/>
        </w:rPr>
      </w:pPr>
    </w:p>
    <w:p w14:paraId="1949FB57" w14:textId="27CAD928" w:rsidR="00FE50F1" w:rsidRDefault="00FE50F1" w:rsidP="00FE50F1">
      <w:pPr>
        <w:rPr>
          <w:lang w:val="en-GB"/>
        </w:rPr>
      </w:pPr>
      <w:r>
        <w:rPr>
          <w:lang w:val="en-GB"/>
        </w:rPr>
        <w:t>As shown above, you have included the payment within Box 3 (£7,150) instead of including the £7,150 within expenditure in Box 6. We are not requesting that an accounting adjustment be made but instead stating that a presentational change is required for the purposes of the AGAR.</w:t>
      </w:r>
    </w:p>
    <w:p w14:paraId="463BEA48" w14:textId="77777777" w:rsidR="00FE50F1" w:rsidRDefault="00FE50F1" w:rsidP="00FE50F1">
      <w:pPr>
        <w:rPr>
          <w:lang w:val="en-GB"/>
        </w:rPr>
      </w:pPr>
    </w:p>
    <w:p w14:paraId="0397B669" w14:textId="77777777" w:rsidR="00FE50F1" w:rsidRDefault="00FE50F1" w:rsidP="00FE50F1">
      <w:pPr>
        <w:rPr>
          <w:lang w:val="en-GB"/>
        </w:rPr>
      </w:pPr>
      <w:r>
        <w:rPr>
          <w:lang w:val="en-GB"/>
        </w:rPr>
        <w:t>The figures should therefore read:</w:t>
      </w:r>
    </w:p>
    <w:p w14:paraId="6E3D7CFC" w14:textId="77777777" w:rsidR="00FE50F1" w:rsidRDefault="00FE50F1" w:rsidP="00FE50F1">
      <w:pPr>
        <w:pStyle w:val="ListParagraph"/>
        <w:numPr>
          <w:ilvl w:val="0"/>
          <w:numId w:val="1"/>
        </w:numPr>
        <w:contextualSpacing w:val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Box 3: £134,898 +£7,150 = £142,048</w:t>
      </w:r>
    </w:p>
    <w:p w14:paraId="47F0BB25" w14:textId="77777777" w:rsidR="00FE50F1" w:rsidRDefault="00FE50F1" w:rsidP="00FE50F1">
      <w:pPr>
        <w:pStyle w:val="ListParagraph"/>
        <w:numPr>
          <w:ilvl w:val="0"/>
          <w:numId w:val="1"/>
        </w:numPr>
        <w:contextualSpacing w:val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 xml:space="preserve">Box 6: £128,981 + £7,150 = £136,131. </w:t>
      </w:r>
    </w:p>
    <w:p w14:paraId="6562366B" w14:textId="77777777" w:rsidR="00FE50F1" w:rsidRDefault="00FE50F1" w:rsidP="00FE50F1">
      <w:pPr>
        <w:rPr>
          <w:rFonts w:eastAsia="Times New Roman"/>
          <w:lang w:val="en-GB"/>
        </w:rPr>
      </w:pPr>
    </w:p>
    <w:p w14:paraId="5E0AA16F" w14:textId="77777777" w:rsidR="00FE50F1" w:rsidRDefault="00FE50F1" w:rsidP="00FE50F1">
      <w:pPr>
        <w:rPr>
          <w:rFonts w:eastAsia="Times New Roman"/>
          <w:lang w:val="en-GB"/>
        </w:rPr>
      </w:pPr>
    </w:p>
    <w:p w14:paraId="240A6A8F" w14:textId="0E084130" w:rsidR="00FE50F1" w:rsidRDefault="008228C6" w:rsidP="00FE50F1">
      <w:pPr>
        <w:rPr>
          <w:rFonts w:eastAsia="Times New Roman"/>
          <w:lang w:val="en-GB"/>
        </w:rPr>
      </w:pPr>
      <w:r>
        <w:rPr>
          <w:rFonts w:eastAsia="Times New Roman"/>
          <w:lang w:val="en-GB"/>
        </w:rPr>
        <w:t>Explanation</w:t>
      </w:r>
    </w:p>
    <w:p w14:paraId="1668811F" w14:textId="77777777" w:rsidR="00FE50F1" w:rsidRDefault="00FE50F1" w:rsidP="00FE50F1">
      <w:pPr>
        <w:rPr>
          <w:rFonts w:eastAsia="Times New Roman"/>
          <w:lang w:val="en-GB"/>
        </w:rPr>
      </w:pPr>
    </w:p>
    <w:p w14:paraId="05C157F1" w14:textId="330819F4" w:rsidR="00FE50F1" w:rsidRDefault="00FE50F1" w:rsidP="00FE50F1">
      <w:pPr>
        <w:rPr>
          <w:rFonts w:eastAsia="Times New Roman"/>
          <w:lang w:val="en-GB"/>
        </w:rPr>
      </w:pPr>
      <w:r>
        <w:rPr>
          <w:rFonts w:eastAsia="Times New Roman"/>
          <w:lang w:val="en-GB"/>
        </w:rPr>
        <w:t>The code was set up as an income code instead of an expenditure code resulting in the £7150 GOING INTO BOX 3 AND NOT BOX 6.</w:t>
      </w:r>
    </w:p>
    <w:p w14:paraId="0368F154" w14:textId="77777777" w:rsidR="00FE50F1" w:rsidRDefault="00FE50F1" w:rsidP="00FE50F1">
      <w:pPr>
        <w:rPr>
          <w:rFonts w:eastAsia="Times New Roman"/>
          <w:lang w:val="en-GB"/>
        </w:rPr>
      </w:pPr>
    </w:p>
    <w:p w14:paraId="282EFB1B" w14:textId="078B8E16" w:rsidR="00FE50F1" w:rsidRDefault="00FE50F1" w:rsidP="00FE50F1">
      <w:pPr>
        <w:rPr>
          <w:rFonts w:eastAsia="Times New Roman"/>
          <w:lang w:val="en-GB"/>
        </w:rPr>
      </w:pPr>
      <w:r>
        <w:rPr>
          <w:rFonts w:eastAsia="Times New Roman"/>
          <w:lang w:val="en-GB"/>
        </w:rPr>
        <w:t>This has now been rectified to show correct amounts in box 3 and 6.</w:t>
      </w:r>
    </w:p>
    <w:p w14:paraId="388F72FB" w14:textId="77777777" w:rsidR="00FE50F1" w:rsidRDefault="00FE50F1" w:rsidP="00FE50F1">
      <w:pPr>
        <w:rPr>
          <w:rFonts w:eastAsia="Times New Roman"/>
          <w:lang w:val="en-GB"/>
        </w:rPr>
      </w:pPr>
    </w:p>
    <w:p w14:paraId="58A47A3A" w14:textId="6DB99997" w:rsidR="00FE50F1" w:rsidRPr="00FE50F1" w:rsidRDefault="00FE50F1" w:rsidP="00FE50F1">
      <w:pPr>
        <w:rPr>
          <w:rFonts w:eastAsia="Times New Roman"/>
          <w:lang w:val="en-GB"/>
        </w:rPr>
      </w:pPr>
      <w:r>
        <w:rPr>
          <w:rFonts w:eastAsia="Times New Roman"/>
          <w:lang w:val="en-GB"/>
        </w:rPr>
        <w:t>It is now rectified and will present as correct at YE 26/27 for external auditors.</w:t>
      </w:r>
    </w:p>
    <w:p w14:paraId="51971AA2" w14:textId="77777777" w:rsidR="0076311B" w:rsidRDefault="0076311B"/>
    <w:sectPr w:rsidR="00763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B6B19"/>
    <w:multiLevelType w:val="hybridMultilevel"/>
    <w:tmpl w:val="F8CE9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836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F1"/>
    <w:rsid w:val="0018654A"/>
    <w:rsid w:val="00351999"/>
    <w:rsid w:val="005C44B2"/>
    <w:rsid w:val="0076311B"/>
    <w:rsid w:val="007C2793"/>
    <w:rsid w:val="008228C6"/>
    <w:rsid w:val="00A13175"/>
    <w:rsid w:val="00A43544"/>
    <w:rsid w:val="00B04C83"/>
    <w:rsid w:val="00F91624"/>
    <w:rsid w:val="00FE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D919F"/>
  <w15:chartTrackingRefBased/>
  <w15:docId w15:val="{95C76990-36F2-4E16-B6B0-1AAE5185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0F1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0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0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0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0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0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0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0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0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0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0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0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0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0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0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0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0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0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0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0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0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0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0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0ab852-9874-4e29-9b85-4659b8c71c76" xsi:nil="true"/>
    <lcf76f155ced4ddcb4097134ff3c332f xmlns="e1be4186-bf99-4d5c-a505-334e9c6d174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0D01641EE9E142B15E85F2A182F8C6" ma:contentTypeVersion="15" ma:contentTypeDescription="Create a new document." ma:contentTypeScope="" ma:versionID="db10490c6e2d6fecde13bb4be5113b35">
  <xsd:schema xmlns:xsd="http://www.w3.org/2001/XMLSchema" xmlns:xs="http://www.w3.org/2001/XMLSchema" xmlns:p="http://schemas.microsoft.com/office/2006/metadata/properties" xmlns:ns2="e1be4186-bf99-4d5c-a505-334e9c6d1747" xmlns:ns3="430ab852-9874-4e29-9b85-4659b8c71c76" targetNamespace="http://schemas.microsoft.com/office/2006/metadata/properties" ma:root="true" ma:fieldsID="5c940f78db5b3c49d6afb32c7d72472a" ns2:_="" ns3:_="">
    <xsd:import namespace="e1be4186-bf99-4d5c-a505-334e9c6d1747"/>
    <xsd:import namespace="430ab852-9874-4e29-9b85-4659b8c71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e4186-bf99-4d5c-a505-334e9c6d1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5bf524-66bd-4479-9045-f8e813eb3b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ab852-9874-4e29-9b85-4659b8c71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b4a5c6-6397-4799-a3f2-0f0ba1d5f272}" ma:internalName="TaxCatchAll" ma:showField="CatchAllData" ma:web="430ab852-9874-4e29-9b85-4659b8c7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F9BAFF-5625-4204-9409-8F59843E9CDA}">
  <ds:schemaRefs>
    <ds:schemaRef ds:uri="http://schemas.microsoft.com/office/2006/metadata/properties"/>
    <ds:schemaRef ds:uri="http://schemas.microsoft.com/office/infopath/2007/PartnerControls"/>
    <ds:schemaRef ds:uri="430ab852-9874-4e29-9b85-4659b8c71c76"/>
    <ds:schemaRef ds:uri="e1be4186-bf99-4d5c-a505-334e9c6d1747"/>
  </ds:schemaRefs>
</ds:datastoreItem>
</file>

<file path=customXml/itemProps2.xml><?xml version="1.0" encoding="utf-8"?>
<ds:datastoreItem xmlns:ds="http://schemas.openxmlformats.org/officeDocument/2006/customXml" ds:itemID="{47EFBB38-F260-4E18-8BFD-6E74CCFE05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81469-8057-492C-8FAA-1C56E1289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e4186-bf99-4d5c-a505-334e9c6d1747"/>
    <ds:schemaRef ds:uri="430ab852-9874-4e29-9b85-4659b8c71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Harty</dc:creator>
  <cp:keywords/>
  <dc:description/>
  <cp:lastModifiedBy>Philip Harty</cp:lastModifiedBy>
  <cp:revision>2</cp:revision>
  <dcterms:created xsi:type="dcterms:W3CDTF">2026-09-09T09:42:00Z</dcterms:created>
  <dcterms:modified xsi:type="dcterms:W3CDTF">2026-09-17T08:14:00Z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0x010100760D01641EE9E142B15E85F2A182F8C6</vt:lpwstr>
  </property>
  <property fmtid="{D5CDD505-2E9C-101B-9397-08002B2CF9AE}" pid="3" name="MediaServiceImageTags">
    <vt:lpwstr/>
  </property>
</Properties>
</file>